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BA" w:rsidRPr="00D45A9E" w:rsidRDefault="00AB5FBA" w:rsidP="00AB5FB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8"/>
          <w:u w:val="single"/>
        </w:rPr>
      </w:pPr>
      <w:r w:rsidRPr="00D45A9E">
        <w:rPr>
          <w:rFonts w:ascii="Times New Roman" w:hAnsi="Times New Roman"/>
          <w:b/>
          <w:iCs/>
          <w:sz w:val="24"/>
          <w:szCs w:val="28"/>
          <w:u w:val="single"/>
        </w:rPr>
        <w:t>20ME12P3- ENGINEERING WORKSHOP</w:t>
      </w:r>
    </w:p>
    <w:p w:rsidR="00AB5FBA" w:rsidRPr="00D45A9E" w:rsidRDefault="00AB5FBA" w:rsidP="00AB5FBA">
      <w:pPr>
        <w:spacing w:after="0" w:line="240" w:lineRule="auto"/>
        <w:jc w:val="center"/>
        <w:rPr>
          <w:rFonts w:ascii="Times New Roman" w:hAnsi="Times New Roman"/>
          <w:iCs/>
          <w:sz w:val="24"/>
          <w:szCs w:val="28"/>
        </w:rPr>
      </w:pPr>
      <w:r w:rsidRPr="00D45A9E">
        <w:rPr>
          <w:rFonts w:ascii="Times New Roman" w:hAnsi="Times New Roman"/>
          <w:iCs/>
          <w:sz w:val="24"/>
          <w:szCs w:val="28"/>
        </w:rPr>
        <w:t>(Common to CE</w:t>
      </w:r>
      <w:r>
        <w:rPr>
          <w:rFonts w:ascii="Times New Roman" w:hAnsi="Times New Roman"/>
          <w:iCs/>
          <w:sz w:val="24"/>
          <w:szCs w:val="28"/>
        </w:rPr>
        <w:t>,</w:t>
      </w:r>
      <w:r w:rsidRPr="003A2333">
        <w:rPr>
          <w:rFonts w:ascii="Times New Roman" w:hAnsi="Times New Roman"/>
          <w:iCs/>
          <w:sz w:val="24"/>
          <w:szCs w:val="28"/>
        </w:rPr>
        <w:t xml:space="preserve"> </w:t>
      </w:r>
      <w:r w:rsidRPr="00D45A9E">
        <w:rPr>
          <w:rFonts w:ascii="Times New Roman" w:hAnsi="Times New Roman"/>
          <w:iCs/>
          <w:sz w:val="24"/>
          <w:szCs w:val="28"/>
        </w:rPr>
        <w:t>ME</w:t>
      </w:r>
      <w:r>
        <w:rPr>
          <w:rFonts w:ascii="Times New Roman" w:hAnsi="Times New Roman"/>
          <w:iCs/>
          <w:sz w:val="24"/>
          <w:szCs w:val="28"/>
        </w:rPr>
        <w:t xml:space="preserve"> and </w:t>
      </w:r>
      <w:r w:rsidRPr="00D45A9E">
        <w:rPr>
          <w:rFonts w:ascii="Times New Roman" w:hAnsi="Times New Roman"/>
          <w:iCs/>
          <w:sz w:val="24"/>
          <w:szCs w:val="28"/>
        </w:rPr>
        <w:t>ECE)</w:t>
      </w:r>
    </w:p>
    <w:p w:rsidR="00AB5FBA" w:rsidRPr="00183355" w:rsidRDefault="00AB5FBA" w:rsidP="00AB5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5344" w:type="pct"/>
        <w:jc w:val="center"/>
        <w:tblInd w:w="-228" w:type="dxa"/>
        <w:tblLook w:val="04A0" w:firstRow="1" w:lastRow="0" w:firstColumn="1" w:lastColumn="0" w:noHBand="0" w:noVBand="1"/>
      </w:tblPr>
      <w:tblGrid>
        <w:gridCol w:w="2307"/>
        <w:gridCol w:w="2890"/>
        <w:gridCol w:w="3519"/>
        <w:gridCol w:w="1519"/>
      </w:tblGrid>
      <w:tr w:rsidR="00AB5FBA" w:rsidRPr="008E586B" w:rsidTr="00A9598E">
        <w:trPr>
          <w:jc w:val="center"/>
        </w:trPr>
        <w:tc>
          <w:tcPr>
            <w:tcW w:w="1127" w:type="pct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412" w:type="pct"/>
          </w:tcPr>
          <w:p w:rsidR="00AB5FBA" w:rsidRPr="008E586B" w:rsidRDefault="00AB5FBA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86B">
              <w:rPr>
                <w:rFonts w:ascii="Times New Roman" w:hAnsi="Times New Roman"/>
                <w:sz w:val="24"/>
                <w:szCs w:val="24"/>
              </w:rPr>
              <w:t xml:space="preserve">Engineering </w:t>
            </w: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1719" w:type="pct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742" w:type="pct"/>
          </w:tcPr>
          <w:p w:rsidR="00AB5FBA" w:rsidRPr="008E586B" w:rsidRDefault="00AB5FBA" w:rsidP="00A9598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BA" w:rsidRPr="008E586B" w:rsidTr="00A9598E">
        <w:trPr>
          <w:jc w:val="center"/>
        </w:trPr>
        <w:tc>
          <w:tcPr>
            <w:tcW w:w="1127" w:type="pct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412" w:type="pct"/>
          </w:tcPr>
          <w:p w:rsidR="00AB5FBA" w:rsidRPr="008E586B" w:rsidRDefault="00AB5FBA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1719" w:type="pct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Lecture- Tutorial-Practical</w:t>
            </w:r>
          </w:p>
        </w:tc>
        <w:tc>
          <w:tcPr>
            <w:tcW w:w="742" w:type="pct"/>
          </w:tcPr>
          <w:p w:rsidR="00AB5FBA" w:rsidRPr="008E586B" w:rsidRDefault="00AB5FBA" w:rsidP="00A9598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</w:t>
            </w:r>
            <w:r w:rsidRPr="00A718B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AB5FBA" w:rsidRPr="008E586B" w:rsidTr="00A9598E">
        <w:trPr>
          <w:jc w:val="center"/>
        </w:trPr>
        <w:tc>
          <w:tcPr>
            <w:tcW w:w="1127" w:type="pct"/>
            <w:vAlign w:val="center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1412" w:type="pct"/>
            <w:vAlign w:val="center"/>
          </w:tcPr>
          <w:p w:rsidR="00AB5FBA" w:rsidRPr="00D74C11" w:rsidRDefault="00AB5FBA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Prerequisite</w:t>
            </w:r>
          </w:p>
        </w:tc>
        <w:tc>
          <w:tcPr>
            <w:tcW w:w="1719" w:type="pct"/>
          </w:tcPr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AB5FBA" w:rsidRPr="009C3572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AB5FBA" w:rsidRPr="00757C44" w:rsidRDefault="00AB5FBA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57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42" w:type="pct"/>
          </w:tcPr>
          <w:p w:rsidR="00AB5FBA" w:rsidRDefault="00AB5FBA" w:rsidP="00A9598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B5FBA" w:rsidRDefault="00AB5FBA" w:rsidP="00A9598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B5FBA" w:rsidRPr="00757C44" w:rsidRDefault="00AB5FBA" w:rsidP="00A9598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B5FBA" w:rsidRPr="008E586B" w:rsidRDefault="00AB5FBA" w:rsidP="00AB5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356" w:type="pct"/>
        <w:tblInd w:w="-342" w:type="dxa"/>
        <w:tblLook w:val="04A0" w:firstRow="1" w:lastRow="0" w:firstColumn="1" w:lastColumn="0" w:noHBand="0" w:noVBand="1"/>
      </w:tblPr>
      <w:tblGrid>
        <w:gridCol w:w="1491"/>
        <w:gridCol w:w="670"/>
        <w:gridCol w:w="8097"/>
      </w:tblGrid>
      <w:tr w:rsidR="00AB5FBA" w:rsidRPr="00D75EDB" w:rsidTr="00A9598E">
        <w:trPr>
          <w:trHeight w:val="1520"/>
        </w:trPr>
        <w:tc>
          <w:tcPr>
            <w:tcW w:w="727" w:type="pct"/>
            <w:vAlign w:val="center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AB5FBA" w:rsidRPr="00D75EDB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3" w:type="pct"/>
            <w:gridSpan w:val="2"/>
          </w:tcPr>
          <w:p w:rsidR="00AB5FBA" w:rsidRPr="00D75EDB" w:rsidRDefault="00AB5FBA" w:rsidP="00AB5FBA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>To understand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usage of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 work shop tools </w:t>
            </w:r>
            <w:r>
              <w:rPr>
                <w:rFonts w:ascii="Times New Roman" w:hAnsi="Times New Roman"/>
                <w:sz w:val="24"/>
                <w:szCs w:val="24"/>
              </w:rPr>
              <w:t>and prepare the models in the trades such as carpentry, fitting, sheet metal &amp; foundry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understand the usage of wiring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>tools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to execute house wiring connections.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 xml:space="preserve">To understand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demonstrate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usage of tools of welding, black smithy and machine tools.</w:t>
            </w:r>
          </w:p>
        </w:tc>
      </w:tr>
      <w:tr w:rsidR="00AB5FBA" w:rsidRPr="00D75EDB" w:rsidTr="00A9598E">
        <w:trPr>
          <w:trHeight w:val="103"/>
        </w:trPr>
        <w:tc>
          <w:tcPr>
            <w:tcW w:w="727" w:type="pct"/>
            <w:vMerge w:val="restart"/>
            <w:vAlign w:val="center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26" w:type="pct"/>
            <w:vAlign w:val="center"/>
          </w:tcPr>
          <w:p w:rsidR="00AB5FBA" w:rsidRPr="00D45A9E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A9E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47" w:type="pct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:rsidR="00AB5FBA" w:rsidRPr="00D75EDB" w:rsidTr="00A9598E">
        <w:trPr>
          <w:trHeight w:val="100"/>
        </w:trPr>
        <w:tc>
          <w:tcPr>
            <w:tcW w:w="727" w:type="pct"/>
            <w:vMerge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B5FBA" w:rsidRPr="00D45A9E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A9E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47" w:type="pct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>Demonstrat</w:t>
            </w:r>
            <w:r>
              <w:rPr>
                <w:rFonts w:ascii="Times New Roman" w:hAnsi="Times New Roman"/>
                <w:sz w:val="24"/>
                <w:szCs w:val="24"/>
              </w:rPr>
              <w:t>e and Describe the usage of tools of various trades (carpentry, fitting, sheet metal, foundry, wiring, welding, black smithy and machine tools).</w:t>
            </w:r>
          </w:p>
        </w:tc>
      </w:tr>
      <w:tr w:rsidR="00AB5FBA" w:rsidRPr="00D75EDB" w:rsidTr="00A9598E">
        <w:trPr>
          <w:trHeight w:val="100"/>
        </w:trPr>
        <w:tc>
          <w:tcPr>
            <w:tcW w:w="727" w:type="pct"/>
            <w:vMerge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B5FBA" w:rsidRPr="00D45A9E" w:rsidRDefault="00AB5FBA" w:rsidP="00A959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A9E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47" w:type="pct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Documenting the procedure adopted while preparing the model.</w:t>
            </w:r>
          </w:p>
        </w:tc>
      </w:tr>
      <w:tr w:rsidR="00AB5FBA" w:rsidRPr="00D75EDB" w:rsidTr="00A9598E">
        <w:trPr>
          <w:trHeight w:val="3320"/>
        </w:trPr>
        <w:tc>
          <w:tcPr>
            <w:tcW w:w="727" w:type="pct"/>
            <w:vAlign w:val="center"/>
          </w:tcPr>
          <w:p w:rsidR="00AB5FBA" w:rsidRPr="00D75EDB" w:rsidRDefault="00AB5FBA" w:rsidP="00A95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4273" w:type="pct"/>
            <w:gridSpan w:val="2"/>
          </w:tcPr>
          <w:p w:rsidR="00AB5FBA" w:rsidRDefault="00AB5FBA" w:rsidP="00A9598E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B5FBA" w:rsidRPr="00D45A9E" w:rsidRDefault="00AB5FBA" w:rsidP="00A9598E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39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Carpentry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Half Lap, Mortise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Bridle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>joint.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Fitting: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 Square, V,  half round and dovetail fittings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Tin-Smithy: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 Tray, cylinder, hopper, cone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House-wiring: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>One lamp controlled by one switch, Two lamps (bulbs) controlled 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>two switches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independently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>, Stair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- case connection,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Two lamps controlled by one switch in series, Two lamps controlled by on switch in parallel and 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Water pump connected with single phase starter. 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Foundry</w:t>
            </w:r>
            <w:r>
              <w:rPr>
                <w:rFonts w:ascii="Times New Roman" w:hAnsi="Times New Roman"/>
                <w:sz w:val="24"/>
                <w:szCs w:val="24"/>
              </w:rPr>
              <w:t>: single-piece pattern and</w:t>
            </w:r>
            <w:r w:rsidRPr="00D75EDB">
              <w:rPr>
                <w:rFonts w:ascii="Times New Roman" w:hAnsi="Times New Roman"/>
                <w:sz w:val="24"/>
                <w:szCs w:val="24"/>
              </w:rPr>
              <w:t xml:space="preserve"> Two- piece pattern </w:t>
            </w:r>
          </w:p>
          <w:p w:rsidR="00AB5FBA" w:rsidRPr="00D75EDB" w:rsidRDefault="00AB5FBA" w:rsidP="00A959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D75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TRADES FOR DEMONSTRATION: 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 xml:space="preserve">Machine Tools 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>Welding</w:t>
            </w:r>
          </w:p>
          <w:p w:rsidR="00AB5FBA" w:rsidRPr="00D75EDB" w:rsidRDefault="00AB5FBA" w:rsidP="00AB5F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5EDB">
              <w:rPr>
                <w:rFonts w:ascii="Times New Roman" w:hAnsi="Times New Roman"/>
                <w:sz w:val="24"/>
                <w:szCs w:val="24"/>
              </w:rPr>
              <w:t>Black Smithy</w:t>
            </w:r>
          </w:p>
        </w:tc>
      </w:tr>
      <w:tr w:rsidR="00AB5FBA" w:rsidRPr="00D75EDB" w:rsidTr="00A9598E">
        <w:trPr>
          <w:trHeight w:val="611"/>
        </w:trPr>
        <w:tc>
          <w:tcPr>
            <w:tcW w:w="727" w:type="pct"/>
            <w:vAlign w:val="center"/>
          </w:tcPr>
          <w:p w:rsidR="00AB5FBA" w:rsidRPr="00D75EDB" w:rsidRDefault="00AB5FBA" w:rsidP="00A95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books</w:t>
            </w:r>
          </w:p>
          <w:p w:rsidR="00AB5FBA" w:rsidRPr="00D75EDB" w:rsidRDefault="00AB5FBA" w:rsidP="00A95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3" w:type="pct"/>
            <w:gridSpan w:val="2"/>
          </w:tcPr>
          <w:p w:rsidR="00AB5FBA" w:rsidRPr="003A2333" w:rsidRDefault="00AB5FBA" w:rsidP="00A959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D75EDB">
              <w:rPr>
                <w:rFonts w:ascii="Times New Roman" w:hAnsi="Times New Roman"/>
                <w:b/>
                <w:sz w:val="24"/>
                <w:szCs w:val="24"/>
              </w:rPr>
              <w:t>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B5FBA" w:rsidRPr="00D45A9E" w:rsidRDefault="00AB5FBA" w:rsidP="00AB5FBA">
            <w:pPr>
              <w:pStyle w:val="ListParagraph"/>
              <w:numPr>
                <w:ilvl w:val="6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V. Ramesh Babu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Engineering Work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shop practice for JNTU”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VRB Publishers Pvt. Ltd,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5FBA" w:rsidRDefault="00AB5FBA" w:rsidP="00AB5FBA">
            <w:pPr>
              <w:pStyle w:val="ListParagraph"/>
              <w:numPr>
                <w:ilvl w:val="6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6" w:hanging="3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Kannaiah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Narayana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Work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shop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Manual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SciTech Publishers,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5FBA" w:rsidRPr="00D45A9E" w:rsidRDefault="00AB5FBA" w:rsidP="00AB5FBA">
            <w:pPr>
              <w:pStyle w:val="ListParagraph"/>
              <w:numPr>
                <w:ilvl w:val="6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6" w:hanging="3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Jeyapoovan</w:t>
            </w:r>
            <w:proofErr w:type="spellEnd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Saravana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Pandian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“Engineering Practices Lab Manual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Vikas</w:t>
            </w:r>
            <w:proofErr w:type="spellEnd"/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 xml:space="preserve"> Publishers,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A9E">
              <w:rPr>
                <w:rFonts w:ascii="Times New Roman" w:eastAsia="Times New Roman" w:hAnsi="Times New Roman"/>
                <w:sz w:val="24"/>
                <w:szCs w:val="24"/>
              </w:rPr>
              <w:t>2007.</w:t>
            </w:r>
          </w:p>
        </w:tc>
      </w:tr>
    </w:tbl>
    <w:p w:rsidR="00AF76D9" w:rsidRDefault="00AF76D9">
      <w:bookmarkStart w:id="0" w:name="_GoBack"/>
      <w:bookmarkEnd w:id="0"/>
    </w:p>
    <w:sectPr w:rsidR="00AF76D9" w:rsidSect="00AB5F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1"/>
    <w:rsid w:val="00AB5FBA"/>
    <w:rsid w:val="00AF76D9"/>
    <w:rsid w:val="00E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AB5FB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B5FBA"/>
    <w:rPr>
      <w:rFonts w:ascii="Calibri" w:eastAsia="Calibri" w:hAnsi="Calibri" w:cs="Times New Roman"/>
      <w:color w:val="000000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AB5FB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B5FBA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2021-03-19T04:26:00Z</dcterms:created>
  <dcterms:modified xsi:type="dcterms:W3CDTF">2021-03-19T04:26:00Z</dcterms:modified>
</cp:coreProperties>
</file>